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6C8CD99" w:rsidR="000174AC" w:rsidRPr="00F803F9" w:rsidRDefault="003318C9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5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10E43C4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>March 5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20A2B733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87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C8A3C1" w14:textId="753F135A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2F9D6" w14:textId="77777777" w:rsidR="00B85CD0" w:rsidRPr="00AF28AA" w:rsidRDefault="00B85CD0" w:rsidP="00B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1D4758DE" w14:textId="633F7910" w:rsidR="00B85CD0" w:rsidRDefault="001F4833" w:rsidP="00B85C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 </w:t>
      </w:r>
      <w:r w:rsidR="00B85CD0">
        <w:rPr>
          <w:rFonts w:ascii="Times New Roman" w:eastAsia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85CD0">
        <w:rPr>
          <w:rFonts w:ascii="Times New Roman" w:eastAsia="Times New Roman" w:hAnsi="Times New Roman" w:cs="Times New Roman"/>
          <w:sz w:val="24"/>
          <w:szCs w:val="24"/>
        </w:rPr>
        <w:t>, 2019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B85CD0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CD0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CD0">
        <w:rPr>
          <w:rFonts w:ascii="Times New Roman" w:eastAsia="Times New Roman" w:hAnsi="Times New Roman" w:cs="Times New Roman"/>
          <w:sz w:val="24"/>
          <w:szCs w:val="24"/>
        </w:rPr>
        <w:t xml:space="preserve">all members voting Yes 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0FD667A6" w14:textId="77777777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25E4CDE2" w:rsidR="00B339BE" w:rsidRPr="008768EF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B536C" w14:textId="14AC22AB" w:rsidR="00B85CD0" w:rsidRDefault="00B85CD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D6A6B" w14:textId="1A43105E" w:rsidR="00E35D52" w:rsidRPr="003318C9" w:rsidRDefault="003318C9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Recognized the Ravenswood Student Council </w:t>
      </w: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54B6A8EA" w14:textId="3585C30C" w:rsidR="00B85CD0" w:rsidRPr="003318C9" w:rsidRDefault="003318C9" w:rsidP="003318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changes to the municipal court ordinance </w:t>
      </w:r>
      <w:r w:rsidRPr="003318C9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98763A" w14:textId="70080F1C" w:rsidR="003318C9" w:rsidRPr="003318C9" w:rsidRDefault="003318C9" w:rsidP="003318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8C9">
        <w:rPr>
          <w:rFonts w:ascii="Times New Roman" w:eastAsia="Times New Roman" w:hAnsi="Times New Roman" w:cs="Times New Roman"/>
          <w:b/>
          <w:sz w:val="24"/>
          <w:szCs w:val="24"/>
        </w:rPr>
        <w:t>Councilor Scritchfield moved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 the highest bid From Joseph Smith for the amount of 4850.00 for the surplus backhoe </w:t>
      </w:r>
      <w:r w:rsidRPr="003318C9">
        <w:rPr>
          <w:rFonts w:ascii="Times New Roman" w:eastAsia="Times New Roman" w:hAnsi="Times New Roman" w:cs="Times New Roman"/>
          <w:b/>
          <w:sz w:val="24"/>
          <w:szCs w:val="24"/>
        </w:rPr>
        <w:t>Second by Councilor Tucker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388648" w14:textId="77777777" w:rsidR="003318C9" w:rsidRPr="003318C9" w:rsidRDefault="003318C9" w:rsidP="003318C9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C07E5" w14:textId="121FFE5D" w:rsidR="003318C9" w:rsidRDefault="003318C9" w:rsidP="003318C9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8C9">
        <w:rPr>
          <w:rFonts w:ascii="Times New Roman" w:eastAsia="Times New Roman" w:hAnsi="Times New Roman" w:cs="Times New Roman"/>
          <w:b/>
          <w:sz w:val="24"/>
          <w:szCs w:val="24"/>
        </w:rPr>
        <w:t>Councilor Tucker moved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 the highest bid from Scott Johnson for the surplus docks </w:t>
      </w:r>
      <w:r w:rsidRP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706DE2D0" w14:textId="77777777" w:rsidR="0033296D" w:rsidRDefault="0033296D" w:rsidP="003318C9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C3DBD" w14:textId="42A34C22" w:rsidR="003318C9" w:rsidRDefault="003318C9" w:rsidP="003318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resolution appointing members to the Zoning Board of Appeals </w:t>
      </w:r>
      <w:r w:rsidRPr="003318C9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Approved</w:t>
      </w:r>
    </w:p>
    <w:p w14:paraId="0DAC96E3" w14:textId="77777777" w:rsidR="0033296D" w:rsidRDefault="0033296D" w:rsidP="0033296D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2E09CA0" w14:textId="06341580" w:rsidR="003318C9" w:rsidRPr="003318C9" w:rsidRDefault="003318C9" w:rsidP="003318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fiscal year 2020 </w:t>
      </w:r>
      <w:r w:rsidRP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08B908BF" w14:textId="77777777" w:rsidR="00334DC8" w:rsidRPr="00BC1E75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BABF1" w14:textId="478BD93A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5C8269C1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D441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557DD" w:rsidRPr="0048480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80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3296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2EEB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2019-03-12T15:08:00Z</dcterms:created>
  <dcterms:modified xsi:type="dcterms:W3CDTF">2019-03-12T15:08:00Z</dcterms:modified>
</cp:coreProperties>
</file>